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F17F" w14:textId="2B408096" w:rsidR="00041A96" w:rsidRDefault="00041A96" w:rsidP="007045A1">
      <w:pPr>
        <w:jc w:val="left"/>
        <w:rPr>
          <w:i/>
          <w:lang w:val="en-US"/>
        </w:rPr>
      </w:pPr>
      <w:r w:rsidRPr="007F1A7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7F1A7C">
        <w:rPr>
          <w:i/>
          <w:highlight w:val="yellow"/>
          <w:lang w:val="en-US"/>
        </w:rPr>
        <w:t>“</w:t>
      </w:r>
      <w:r w:rsidRPr="007F1A7C">
        <w:rPr>
          <w:i/>
          <w:highlight w:val="yellow"/>
          <w:lang w:val="en-US"/>
        </w:rPr>
        <w:t>as is</w:t>
      </w:r>
      <w:r w:rsidR="00A56C38" w:rsidRPr="007F1A7C">
        <w:rPr>
          <w:i/>
          <w:highlight w:val="yellow"/>
          <w:lang w:val="en-US"/>
        </w:rPr>
        <w:t>”</w:t>
      </w:r>
      <w:r w:rsidRPr="007F1A7C">
        <w:rPr>
          <w:i/>
          <w:highlight w:val="yellow"/>
          <w:lang w:val="en-US"/>
        </w:rPr>
        <w:t xml:space="preserve"> without any representations or warranties, expressed or implied.</w:t>
      </w:r>
    </w:p>
    <w:p w14:paraId="6491CAAA" w14:textId="77777777" w:rsidR="007045A1" w:rsidRPr="007045A1" w:rsidRDefault="007045A1" w:rsidP="007045A1">
      <w:pPr>
        <w:jc w:val="left"/>
        <w:rPr>
          <w:i/>
          <w:lang w:val="en-US"/>
        </w:rPr>
      </w:pPr>
    </w:p>
    <w:p w14:paraId="41124D0D" w14:textId="63EE5600" w:rsidR="008A4A04" w:rsidRPr="009423E7" w:rsidRDefault="00586A19" w:rsidP="008A4A04">
      <w:pPr>
        <w:pStyle w:val="Huvudrubrik"/>
        <w:rPr>
          <w:lang w:val="sv-SE"/>
        </w:rPr>
      </w:pPr>
      <w:r w:rsidRPr="009423E7">
        <w:rPr>
          <w:lang w:val="sv-SE"/>
        </w:rPr>
        <w:t>Teckningslista</w:t>
      </w:r>
      <w:r w:rsidR="008A4A04" w:rsidRPr="009423E7">
        <w:rPr>
          <w:lang w:val="sv-SE"/>
        </w:rPr>
        <w:t xml:space="preserve"> / </w:t>
      </w:r>
      <w:r w:rsidRPr="009423E7">
        <w:rPr>
          <w:i/>
          <w:lang w:val="sv-SE"/>
        </w:rPr>
        <w:t>Subscription list</w:t>
      </w:r>
    </w:p>
    <w:p w14:paraId="0FE46E74" w14:textId="595CC7DD" w:rsidR="00B83E32" w:rsidRDefault="00B83E32" w:rsidP="002C384D">
      <w:pPr>
        <w:jc w:val="left"/>
        <w:rPr>
          <w:szCs w:val="24"/>
        </w:rPr>
      </w:pP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Bolagsnamn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AB har genom beslut av </w:t>
      </w:r>
      <w:r w:rsidR="00220DC0" w:rsidRPr="00325847">
        <w:rPr>
          <w:szCs w:val="24"/>
        </w:rPr>
        <w:t>bolagsstämman</w:t>
      </w:r>
      <w:r w:rsidRPr="00B83E32">
        <w:rPr>
          <w:szCs w:val="24"/>
        </w:rPr>
        <w:t xml:space="preserve"> den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d</w:t>
      </w:r>
      <w:r>
        <w:rPr>
          <w:szCs w:val="24"/>
          <w:highlight w:val="yellow"/>
        </w:rPr>
        <w:t>atum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fattat beslut om emission av teckningsoptioner, vardera till en kurs om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b</w:t>
      </w:r>
      <w:r>
        <w:rPr>
          <w:szCs w:val="24"/>
          <w:highlight w:val="yellow"/>
        </w:rPr>
        <w:t>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kr. Varje teckningsoption ger innehavaren rätt att </w:t>
      </w:r>
      <w:r w:rsidR="00B06C1E">
        <w:t xml:space="preserve">under perioden </w:t>
      </w:r>
      <w:r w:rsidR="00B06C1E" w:rsidRPr="00DE6BA1">
        <w:rPr>
          <w:highlight w:val="yellow"/>
        </w:rPr>
        <w:t>[</w:t>
      </w:r>
      <w:r w:rsidR="002C384D">
        <w:rPr>
          <w:highlight w:val="yellow"/>
        </w:rPr>
        <w:t>d</w:t>
      </w:r>
      <w:r w:rsidR="00B06C1E" w:rsidRPr="00DE6BA1">
        <w:rPr>
          <w:highlight w:val="yellow"/>
        </w:rPr>
        <w:t>atum]</w:t>
      </w:r>
      <w:r w:rsidR="00B06C1E">
        <w:t xml:space="preserve"> – </w:t>
      </w:r>
      <w:r w:rsidR="00B06C1E" w:rsidRPr="00DE6BA1">
        <w:rPr>
          <w:highlight w:val="yellow"/>
        </w:rPr>
        <w:t>[</w:t>
      </w:r>
      <w:r w:rsidR="002C384D">
        <w:rPr>
          <w:highlight w:val="yellow"/>
        </w:rPr>
        <w:t>d</w:t>
      </w:r>
      <w:r w:rsidR="00B06C1E" w:rsidRPr="00DE6BA1">
        <w:rPr>
          <w:highlight w:val="yellow"/>
        </w:rPr>
        <w:t>atum]</w:t>
      </w:r>
      <w:r w:rsidRPr="00B83E32">
        <w:rPr>
          <w:szCs w:val="24"/>
        </w:rPr>
        <w:t xml:space="preserve"> teckna</w:t>
      </w:r>
      <w:r w:rsidR="00224904">
        <w:rPr>
          <w:szCs w:val="24"/>
        </w:rPr>
        <w:t xml:space="preserve"> upp till</w:t>
      </w:r>
      <w:r w:rsidRPr="00B83E32">
        <w:rPr>
          <w:szCs w:val="24"/>
        </w:rPr>
        <w:t xml:space="preserve"> </w:t>
      </w:r>
      <w:r w:rsidR="00224904" w:rsidRPr="00224904">
        <w:rPr>
          <w:szCs w:val="24"/>
          <w:highlight w:val="yellow"/>
        </w:rPr>
        <w:t>[antal]</w:t>
      </w:r>
      <w:r w:rsidRPr="00B83E32">
        <w:rPr>
          <w:szCs w:val="24"/>
        </w:rPr>
        <w:t xml:space="preserve"> ny</w:t>
      </w:r>
      <w:r w:rsidR="00224904">
        <w:rPr>
          <w:szCs w:val="24"/>
        </w:rPr>
        <w:t>a</w:t>
      </w:r>
      <w:r w:rsidRPr="00B83E32">
        <w:rPr>
          <w:szCs w:val="24"/>
        </w:rPr>
        <w:t xml:space="preserve"> aktie</w:t>
      </w:r>
      <w:r w:rsidR="004C4361">
        <w:rPr>
          <w:szCs w:val="24"/>
        </w:rPr>
        <w:t>r</w:t>
      </w:r>
      <w:r w:rsidRPr="00B83E32">
        <w:rPr>
          <w:szCs w:val="24"/>
        </w:rPr>
        <w:t xml:space="preserve"> i bolaget för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b</w:t>
      </w:r>
      <w:r>
        <w:rPr>
          <w:szCs w:val="24"/>
          <w:highlight w:val="yellow"/>
        </w:rPr>
        <w:t>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</w:t>
      </w:r>
      <w:r w:rsidR="007E35A3">
        <w:rPr>
          <w:szCs w:val="24"/>
        </w:rPr>
        <w:t xml:space="preserve"> per aktie</w:t>
      </w:r>
      <w:r w:rsidR="004C4361" w:rsidRPr="00B83E32">
        <w:rPr>
          <w:szCs w:val="24"/>
        </w:rPr>
        <w:t xml:space="preserve">, </w:t>
      </w:r>
      <w:r w:rsidR="004C4361">
        <w:rPr>
          <w:szCs w:val="24"/>
        </w:rPr>
        <w:t xml:space="preserve">vilket motsvarar aktiens </w:t>
      </w:r>
      <w:r w:rsidR="004C4361" w:rsidRPr="00B83E32">
        <w:rPr>
          <w:szCs w:val="24"/>
        </w:rPr>
        <w:t>kvotvärde</w:t>
      </w:r>
      <w:r w:rsidRPr="00B83E32">
        <w:rPr>
          <w:szCs w:val="24"/>
        </w:rPr>
        <w:t>.</w:t>
      </w:r>
    </w:p>
    <w:p w14:paraId="32CD38EE" w14:textId="451A4AE7" w:rsidR="006E2430" w:rsidRPr="00B83E32" w:rsidRDefault="00B83E32" w:rsidP="002C384D">
      <w:pPr>
        <w:spacing w:before="60" w:after="160"/>
        <w:jc w:val="left"/>
        <w:rPr>
          <w:i/>
          <w:szCs w:val="24"/>
          <w:lang w:val="en-US"/>
        </w:rPr>
      </w:pPr>
      <w:r w:rsidRPr="007F1A7C">
        <w:rPr>
          <w:i/>
          <w:szCs w:val="24"/>
          <w:highlight w:val="yellow"/>
          <w:lang w:val="en-US"/>
        </w:rPr>
        <w:t>[Company Name]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AB has by a resolution by the </w:t>
      </w:r>
      <w:r w:rsidR="00325847" w:rsidRPr="00325847">
        <w:rPr>
          <w:i/>
          <w:szCs w:val="24"/>
          <w:lang w:val="en-US"/>
        </w:rPr>
        <w:t>general meeting</w:t>
      </w:r>
      <w:r w:rsidR="00586A19" w:rsidRPr="00B83E32">
        <w:rPr>
          <w:i/>
          <w:szCs w:val="24"/>
          <w:lang w:val="en-US"/>
        </w:rPr>
        <w:t xml:space="preserve"> on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d</w:t>
      </w:r>
      <w:r w:rsidRPr="007F1A7C">
        <w:rPr>
          <w:i/>
          <w:szCs w:val="24"/>
          <w:highlight w:val="yellow"/>
          <w:lang w:val="en-US"/>
        </w:rPr>
        <w:t>ate]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resolved to issue warrants, each with a subscription price of SEK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a</w:t>
      </w:r>
      <w:r w:rsidRPr="007F1A7C">
        <w:rPr>
          <w:i/>
          <w:szCs w:val="24"/>
          <w:highlight w:val="yellow"/>
          <w:lang w:val="en-US"/>
        </w:rPr>
        <w:t>mount]</w:t>
      </w:r>
      <w:r w:rsidR="00586A19" w:rsidRPr="00B83E32">
        <w:rPr>
          <w:i/>
          <w:szCs w:val="24"/>
          <w:lang w:val="en-US"/>
        </w:rPr>
        <w:t xml:space="preserve">. Each warrant yields the owner a right to, </w:t>
      </w:r>
      <w:r w:rsidR="00B06C1E">
        <w:rPr>
          <w:i/>
          <w:szCs w:val="24"/>
          <w:lang w:val="en-US"/>
        </w:rPr>
        <w:t xml:space="preserve">during the </w:t>
      </w:r>
      <w:r w:rsidR="00B06C1E" w:rsidRPr="00DE6BA1">
        <w:rPr>
          <w:i/>
          <w:szCs w:val="24"/>
          <w:lang w:val="en-US"/>
        </w:rPr>
        <w:t xml:space="preserve">period </w:t>
      </w:r>
      <w:r w:rsidR="00B06C1E" w:rsidRPr="007F1A7C">
        <w:rPr>
          <w:i/>
          <w:highlight w:val="yellow"/>
          <w:lang w:val="en-US"/>
        </w:rPr>
        <w:t>[</w:t>
      </w:r>
      <w:r w:rsidR="002C384D">
        <w:rPr>
          <w:i/>
          <w:highlight w:val="yellow"/>
          <w:lang w:val="en-US"/>
        </w:rPr>
        <w:t>d</w:t>
      </w:r>
      <w:r w:rsidR="00B06C1E" w:rsidRPr="007F1A7C">
        <w:rPr>
          <w:i/>
          <w:highlight w:val="yellow"/>
          <w:lang w:val="en-US"/>
        </w:rPr>
        <w:t>ate]</w:t>
      </w:r>
      <w:r w:rsidR="00B06C1E" w:rsidRPr="007F1A7C">
        <w:rPr>
          <w:i/>
          <w:lang w:val="en-US"/>
        </w:rPr>
        <w:t xml:space="preserve"> – </w:t>
      </w:r>
      <w:r w:rsidR="00B06C1E" w:rsidRPr="007F1A7C">
        <w:rPr>
          <w:i/>
          <w:highlight w:val="yellow"/>
          <w:lang w:val="en-US"/>
        </w:rPr>
        <w:t>[</w:t>
      </w:r>
      <w:r w:rsidR="002C384D">
        <w:rPr>
          <w:i/>
          <w:highlight w:val="yellow"/>
          <w:lang w:val="en-US"/>
        </w:rPr>
        <w:t>d</w:t>
      </w:r>
      <w:r w:rsidR="00B06C1E" w:rsidRPr="007F1A7C">
        <w:rPr>
          <w:i/>
          <w:highlight w:val="yellow"/>
          <w:lang w:val="en-US"/>
        </w:rPr>
        <w:t>ate]</w:t>
      </w:r>
      <w:r w:rsidR="00586A19" w:rsidRPr="00B83E32">
        <w:rPr>
          <w:i/>
          <w:szCs w:val="24"/>
          <w:lang w:val="en-US"/>
        </w:rPr>
        <w:t>, subscribe for</w:t>
      </w:r>
      <w:r w:rsidR="00224904">
        <w:rPr>
          <w:i/>
          <w:szCs w:val="24"/>
          <w:lang w:val="en-US"/>
        </w:rPr>
        <w:t xml:space="preserve"> up to</w:t>
      </w:r>
      <w:r w:rsidR="00586A19" w:rsidRPr="00B83E32">
        <w:rPr>
          <w:i/>
          <w:szCs w:val="24"/>
          <w:lang w:val="en-US"/>
        </w:rPr>
        <w:t xml:space="preserve"> </w:t>
      </w:r>
      <w:r w:rsidR="00224904" w:rsidRPr="00224904">
        <w:rPr>
          <w:i/>
          <w:szCs w:val="24"/>
          <w:highlight w:val="yellow"/>
          <w:lang w:val="en-US"/>
        </w:rPr>
        <w:t>[number]</w:t>
      </w:r>
      <w:r w:rsidR="00586A19" w:rsidRPr="00B83E32">
        <w:rPr>
          <w:i/>
          <w:szCs w:val="24"/>
          <w:lang w:val="en-US"/>
        </w:rPr>
        <w:t xml:space="preserve"> new share</w:t>
      </w:r>
      <w:r w:rsidR="007E35A3">
        <w:rPr>
          <w:i/>
          <w:szCs w:val="24"/>
          <w:lang w:val="en-US"/>
        </w:rPr>
        <w:t>s</w:t>
      </w:r>
      <w:r w:rsidR="00586A19" w:rsidRPr="00B83E32">
        <w:rPr>
          <w:i/>
          <w:szCs w:val="24"/>
          <w:lang w:val="en-US"/>
        </w:rPr>
        <w:t xml:space="preserve"> in the company</w:t>
      </w:r>
      <w:r w:rsidR="004C4361" w:rsidRPr="004C4361">
        <w:rPr>
          <w:i/>
          <w:szCs w:val="24"/>
          <w:lang w:val="en-US"/>
        </w:rPr>
        <w:t xml:space="preserve"> </w:t>
      </w:r>
      <w:r w:rsidR="004C4361" w:rsidRPr="00B83E32">
        <w:rPr>
          <w:i/>
          <w:szCs w:val="24"/>
          <w:lang w:val="en-US"/>
        </w:rPr>
        <w:t xml:space="preserve">for SEK </w:t>
      </w:r>
      <w:r w:rsidR="004C4361" w:rsidRPr="007F1A7C">
        <w:rPr>
          <w:i/>
          <w:szCs w:val="24"/>
          <w:highlight w:val="yellow"/>
          <w:lang w:val="en-US"/>
        </w:rPr>
        <w:t>[</w:t>
      </w:r>
      <w:r w:rsidR="004C4361">
        <w:rPr>
          <w:i/>
          <w:szCs w:val="24"/>
          <w:highlight w:val="yellow"/>
          <w:lang w:val="en-US"/>
        </w:rPr>
        <w:t>a</w:t>
      </w:r>
      <w:r w:rsidR="004C4361" w:rsidRPr="007F1A7C">
        <w:rPr>
          <w:i/>
          <w:szCs w:val="24"/>
          <w:highlight w:val="yellow"/>
          <w:lang w:val="en-US"/>
        </w:rPr>
        <w:t>mount]</w:t>
      </w:r>
      <w:r w:rsidR="004C4361">
        <w:rPr>
          <w:i/>
          <w:szCs w:val="24"/>
          <w:lang w:val="en-US"/>
        </w:rPr>
        <w:t xml:space="preserve"> per share</w:t>
      </w:r>
      <w:r w:rsidR="00586A19" w:rsidRPr="00B83E32">
        <w:rPr>
          <w:i/>
          <w:szCs w:val="24"/>
          <w:lang w:val="en-US"/>
        </w:rPr>
        <w:t xml:space="preserve">, </w:t>
      </w:r>
      <w:r w:rsidR="004C4361">
        <w:rPr>
          <w:i/>
          <w:szCs w:val="24"/>
          <w:lang w:val="en-US"/>
        </w:rPr>
        <w:t>which corresponds to the share’s</w:t>
      </w:r>
      <w:r w:rsidR="00586A19" w:rsidRPr="00B83E32">
        <w:rPr>
          <w:i/>
          <w:szCs w:val="24"/>
          <w:lang w:val="en-US"/>
        </w:rPr>
        <w:t xml:space="preserve"> quota value.</w:t>
      </w:r>
    </w:p>
    <w:p w14:paraId="4FCB2202" w14:textId="77777777" w:rsidR="00B83E32" w:rsidRDefault="00B83E32" w:rsidP="002C384D">
      <w:pPr>
        <w:jc w:val="left"/>
        <w:rPr>
          <w:szCs w:val="24"/>
        </w:rPr>
      </w:pPr>
      <w:r w:rsidRPr="00B83E32">
        <w:rPr>
          <w:szCs w:val="24"/>
        </w:rPr>
        <w:t>Kopia av emissionsbeslutet samt kopia av bolagsordningen är bilagt denna teckningslista.</w:t>
      </w:r>
    </w:p>
    <w:p w14:paraId="39DACAC2" w14:textId="3EE47FD1" w:rsidR="00B83E32" w:rsidRPr="00B83E32" w:rsidRDefault="00B83E32" w:rsidP="002C384D">
      <w:pPr>
        <w:spacing w:before="60" w:after="160"/>
        <w:jc w:val="left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A copy of the resolution to issue warrants and a copy of the articles of association are enclosed to this subscription list.</w:t>
      </w:r>
    </w:p>
    <w:p w14:paraId="19A159C8" w14:textId="77777777" w:rsidR="00B83E32" w:rsidRPr="00B83E32" w:rsidRDefault="00B83E32" w:rsidP="002C384D">
      <w:pPr>
        <w:jc w:val="left"/>
        <w:rPr>
          <w:szCs w:val="24"/>
        </w:rPr>
      </w:pPr>
      <w:r w:rsidRPr="00B83E32">
        <w:rPr>
          <w:szCs w:val="24"/>
        </w:rPr>
        <w:t>Undertecknad tecknar härmed teckningsoptioner i bolaget på de villkor som anges i ovan nämnda beslut.</w:t>
      </w:r>
    </w:p>
    <w:p w14:paraId="5DFE174F" w14:textId="77777777" w:rsidR="00B83E32" w:rsidRPr="00B83E32" w:rsidRDefault="00B83E32" w:rsidP="002C384D">
      <w:pPr>
        <w:spacing w:before="60" w:after="160"/>
        <w:jc w:val="left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I, the undersigned, hereby subscribe for warrants in the company on the terms and conditions stated in the above-mentioned resolution.</w:t>
      </w:r>
    </w:p>
    <w:p w14:paraId="76277992" w14:textId="77777777" w:rsidR="00B83E32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tbl>
      <w:tblPr>
        <w:tblW w:w="8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701"/>
        <w:gridCol w:w="3420"/>
      </w:tblGrid>
      <w:tr w:rsidR="00B83E32" w14:paraId="54CAD157" w14:textId="77777777" w:rsidTr="00B83E3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5F0A3" w14:textId="0EB19775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Tecknare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Subscriber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D42C2" w14:textId="260AFDA6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Antal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Number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C007" w14:textId="157464DB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Datum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Date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1A52E" w14:textId="21D35A2E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Underskrift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Signature</w:t>
            </w:r>
          </w:p>
        </w:tc>
      </w:tr>
      <w:tr w:rsidR="00B83E32" w14:paraId="6E2B9414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DEBB9" w14:textId="2AB3BF6F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8C804" w14:textId="2A1CB761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DF095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367A3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13654063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12B5F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99595" w14:textId="77777777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C4634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E00E6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67A88EDA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727BE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CA80D" w14:textId="77777777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B04D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32895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</w:tbl>
    <w:p w14:paraId="3228EECA" w14:textId="77777777" w:rsidR="00B83E32" w:rsidRPr="006E2430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sectPr w:rsidR="00B83E32" w:rsidRPr="006E2430" w:rsidSect="000E3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6F87" w14:textId="77777777" w:rsidR="004A14EC" w:rsidRDefault="004A14EC">
      <w:r>
        <w:separator/>
      </w:r>
    </w:p>
    <w:p w14:paraId="5BC156B9" w14:textId="77777777" w:rsidR="004A14EC" w:rsidRDefault="004A14EC"/>
  </w:endnote>
  <w:endnote w:type="continuationSeparator" w:id="0">
    <w:p w14:paraId="71023E5B" w14:textId="77777777" w:rsidR="004A14EC" w:rsidRDefault="004A14EC">
      <w:r>
        <w:continuationSeparator/>
      </w:r>
    </w:p>
    <w:p w14:paraId="7E1F1494" w14:textId="77777777" w:rsidR="004A14EC" w:rsidRDefault="004A1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DEB14" w14:textId="77777777" w:rsidR="009C5727" w:rsidRDefault="009C5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CAB3" w14:textId="5572A953" w:rsidR="00444615" w:rsidRPr="000824B4" w:rsidRDefault="002C384D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444615" w:rsidRPr="000824B4">
      <w:rPr>
        <w:rStyle w:val="PageNumber"/>
        <w:rFonts w:ascii="Arial" w:hAnsi="Arial" w:cs="Arial"/>
        <w:sz w:val="18"/>
        <w:szCs w:val="18"/>
        <w:lang w:val="en-US"/>
      </w:rPr>
      <w:tab/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begin"/>
    </w:r>
    <w:r w:rsidR="00444615" w:rsidRPr="000824B4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separate"/>
    </w:r>
    <w:r w:rsidR="004C4361">
      <w:rPr>
        <w:rStyle w:val="PageNumber"/>
        <w:rFonts w:ascii="Arial" w:hAnsi="Arial" w:cs="Arial"/>
        <w:noProof/>
        <w:sz w:val="18"/>
        <w:szCs w:val="18"/>
        <w:lang w:val="en-US"/>
      </w:rPr>
      <w:t>1</w:t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end"/>
    </w:r>
    <w:r w:rsidR="00444615" w:rsidRPr="000824B4">
      <w:rPr>
        <w:rStyle w:val="PageNumber"/>
        <w:rFonts w:ascii="Arial" w:hAnsi="Arial" w:cs="Arial"/>
        <w:sz w:val="18"/>
        <w:szCs w:val="18"/>
      </w:rPr>
      <w:t xml:space="preserve"> (</w:t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begin"/>
    </w:r>
    <w:r w:rsidR="00444615" w:rsidRPr="000824B4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separate"/>
    </w:r>
    <w:r w:rsidR="004C4361">
      <w:rPr>
        <w:rStyle w:val="PageNumber"/>
        <w:rFonts w:ascii="Arial" w:hAnsi="Arial" w:cs="Arial"/>
        <w:noProof/>
        <w:sz w:val="18"/>
        <w:szCs w:val="18"/>
      </w:rPr>
      <w:t>1</w:t>
    </w:r>
    <w:r w:rsidR="00444615" w:rsidRPr="000824B4">
      <w:rPr>
        <w:rStyle w:val="PageNumber"/>
        <w:rFonts w:ascii="Arial" w:hAnsi="Arial" w:cs="Arial"/>
        <w:sz w:val="18"/>
        <w:szCs w:val="18"/>
      </w:rPr>
      <w:fldChar w:fldCharType="end"/>
    </w:r>
    <w:r w:rsidR="00444615" w:rsidRPr="000824B4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444615" w:rsidRDefault="00444615">
    <w:pPr>
      <w:pStyle w:val="Footer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97824" w14:textId="77777777" w:rsidR="004A14EC" w:rsidRDefault="004A14EC" w:rsidP="00957FFC">
      <w:pPr>
        <w:spacing w:before="60"/>
      </w:pPr>
      <w:r>
        <w:separator/>
      </w:r>
    </w:p>
  </w:footnote>
  <w:footnote w:type="continuationSeparator" w:id="0">
    <w:p w14:paraId="57263710" w14:textId="77777777" w:rsidR="004A14EC" w:rsidRDefault="004A14EC">
      <w:r>
        <w:continuationSeparator/>
      </w:r>
    </w:p>
    <w:p w14:paraId="701B3FD2" w14:textId="77777777" w:rsidR="004A14EC" w:rsidRDefault="004A1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444615" w:rsidRDefault="004A14EC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444615">
          <w:t>[Skriv text]</w:t>
        </w:r>
      </w:sdtContent>
    </w:sdt>
    <w:r w:rsidR="00444615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444615">
          <w:t>[Skriv text]</w:t>
        </w:r>
      </w:sdtContent>
    </w:sdt>
    <w:r w:rsidR="00444615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444615">
          <w:t>[Skriv text]</w:t>
        </w:r>
      </w:sdtContent>
    </w:sdt>
  </w:p>
  <w:p w14:paraId="4C7C15C5" w14:textId="77777777" w:rsidR="00444615" w:rsidRDefault="004446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6100A" w14:textId="77777777" w:rsidR="009423E7" w:rsidRPr="00772232" w:rsidRDefault="009423E7" w:rsidP="009423E7">
    <w:pPr>
      <w:pStyle w:val="Header"/>
      <w:tabs>
        <w:tab w:val="right" w:pos="9356"/>
      </w:tabs>
      <w:ind w:left="-567" w:right="-569"/>
      <w:jc w:val="both"/>
      <w:rPr>
        <w:lang w:val="en-US"/>
      </w:rPr>
    </w:pPr>
    <w:r w:rsidRPr="005665F3">
      <w:rPr>
        <w:lang w:val="en-US"/>
      </w:rPr>
      <w:t>Download the latest version at</w:t>
    </w:r>
    <w:r>
      <w:rPr>
        <w:lang w:val="en-US"/>
      </w:rPr>
      <w:t xml:space="preserve"> </w:t>
    </w:r>
    <w:hyperlink r:id="rId1" w:history="1">
      <w:r w:rsidRPr="005665F3">
        <w:rPr>
          <w:rStyle w:val="Hyperlink"/>
          <w:lang w:val="en-US"/>
        </w:rPr>
        <w:t>StartupTools.org</w:t>
      </w:r>
    </w:hyperlink>
    <w:r w:rsidRPr="005665F3">
      <w:rPr>
        <w:lang w:val="en-US"/>
      </w:rPr>
      <w:tab/>
    </w:r>
    <w:r>
      <w:rPr>
        <w:lang w:val="en-US"/>
      </w:rPr>
      <w:t xml:space="preserve">WISE is now available as a </w:t>
    </w:r>
    <w:hyperlink r:id="rId2" w:history="1">
      <w:r w:rsidRPr="00772232">
        <w:rPr>
          <w:rStyle w:val="Hyperlink"/>
          <w:lang w:val="en-US"/>
        </w:rPr>
        <w:t>paid service</w:t>
      </w:r>
    </w:hyperlink>
    <w:r>
      <w:rPr>
        <w:lang w:val="en-US"/>
      </w:rPr>
      <w:t xml:space="preserve"> from StartupTools!</w:t>
    </w:r>
  </w:p>
  <w:p w14:paraId="17BC2521" w14:textId="12DC6E74" w:rsidR="00444615" w:rsidRPr="009423E7" w:rsidRDefault="00444615" w:rsidP="009423E7">
    <w:pPr>
      <w:pStyle w:val="Header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444615" w:rsidRPr="007F1A7C" w:rsidRDefault="00444615" w:rsidP="00A32B4E">
    <w:pPr>
      <w:pStyle w:val="Header"/>
      <w:ind w:left="-567"/>
      <w:jc w:val="left"/>
      <w:rPr>
        <w:lang w:val="en-US"/>
      </w:rPr>
    </w:pPr>
    <w:r w:rsidRPr="007F1A7C">
      <w:rPr>
        <w:lang w:val="en-US"/>
      </w:rPr>
      <w:t>Download the latest version from</w:t>
    </w:r>
  </w:p>
  <w:p w14:paraId="6F460034" w14:textId="23AA0AAB" w:rsidR="00444615" w:rsidRPr="007F1A7C" w:rsidRDefault="00444615" w:rsidP="00A32B4E">
    <w:pPr>
      <w:pStyle w:val="Header"/>
      <w:ind w:left="-567"/>
      <w:jc w:val="left"/>
      <w:rPr>
        <w:lang w:val="en-US"/>
      </w:rPr>
    </w:pPr>
    <w:r w:rsidRPr="007F1A7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0E4BA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24B4"/>
    <w:rsid w:val="0008709F"/>
    <w:rsid w:val="00090565"/>
    <w:rsid w:val="00090589"/>
    <w:rsid w:val="00091CC0"/>
    <w:rsid w:val="000967AD"/>
    <w:rsid w:val="000A7645"/>
    <w:rsid w:val="000C1DD7"/>
    <w:rsid w:val="000C3D2F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207F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C26F2"/>
    <w:rsid w:val="001C4E97"/>
    <w:rsid w:val="001C6CE4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DC0"/>
    <w:rsid w:val="00220E85"/>
    <w:rsid w:val="002223D9"/>
    <w:rsid w:val="00224904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384D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5847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4615"/>
    <w:rsid w:val="004451CC"/>
    <w:rsid w:val="00454978"/>
    <w:rsid w:val="004572D5"/>
    <w:rsid w:val="00464463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14EC"/>
    <w:rsid w:val="004A2B1E"/>
    <w:rsid w:val="004A3EA1"/>
    <w:rsid w:val="004A3FF1"/>
    <w:rsid w:val="004A66BC"/>
    <w:rsid w:val="004B04B5"/>
    <w:rsid w:val="004B7936"/>
    <w:rsid w:val="004C088B"/>
    <w:rsid w:val="004C4361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27E38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6A19"/>
    <w:rsid w:val="00592605"/>
    <w:rsid w:val="0059651D"/>
    <w:rsid w:val="005B2573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23E3"/>
    <w:rsid w:val="006A78DF"/>
    <w:rsid w:val="006B0046"/>
    <w:rsid w:val="006B679F"/>
    <w:rsid w:val="006B6878"/>
    <w:rsid w:val="006C1E3F"/>
    <w:rsid w:val="006C2FF5"/>
    <w:rsid w:val="006E0665"/>
    <w:rsid w:val="006E2430"/>
    <w:rsid w:val="006E2B21"/>
    <w:rsid w:val="006E5E64"/>
    <w:rsid w:val="006E62CD"/>
    <w:rsid w:val="006F1370"/>
    <w:rsid w:val="006F18DB"/>
    <w:rsid w:val="006F53F9"/>
    <w:rsid w:val="006F5581"/>
    <w:rsid w:val="007045A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3026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35A3"/>
    <w:rsid w:val="007E5AA2"/>
    <w:rsid w:val="007F1A7C"/>
    <w:rsid w:val="007F42D3"/>
    <w:rsid w:val="007F6BA1"/>
    <w:rsid w:val="00801E66"/>
    <w:rsid w:val="0081535C"/>
    <w:rsid w:val="0082283C"/>
    <w:rsid w:val="00822CBD"/>
    <w:rsid w:val="008241F5"/>
    <w:rsid w:val="00825194"/>
    <w:rsid w:val="008310DE"/>
    <w:rsid w:val="008412CF"/>
    <w:rsid w:val="008605D1"/>
    <w:rsid w:val="008622F7"/>
    <w:rsid w:val="0086449D"/>
    <w:rsid w:val="0088081C"/>
    <w:rsid w:val="008813E8"/>
    <w:rsid w:val="008832A3"/>
    <w:rsid w:val="0088606C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B5A"/>
    <w:rsid w:val="0093360A"/>
    <w:rsid w:val="00934975"/>
    <w:rsid w:val="00940A18"/>
    <w:rsid w:val="009423E7"/>
    <w:rsid w:val="009537EA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C5727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4FD9"/>
    <w:rsid w:val="00B00C90"/>
    <w:rsid w:val="00B06C1E"/>
    <w:rsid w:val="00B079DF"/>
    <w:rsid w:val="00B07DD2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3E32"/>
    <w:rsid w:val="00B847D4"/>
    <w:rsid w:val="00B86A1D"/>
    <w:rsid w:val="00B96593"/>
    <w:rsid w:val="00BA481D"/>
    <w:rsid w:val="00BA589F"/>
    <w:rsid w:val="00BA5A14"/>
    <w:rsid w:val="00BB2C2B"/>
    <w:rsid w:val="00BB5AFA"/>
    <w:rsid w:val="00BC1BC7"/>
    <w:rsid w:val="00BC43AA"/>
    <w:rsid w:val="00BC4461"/>
    <w:rsid w:val="00BD1F81"/>
    <w:rsid w:val="00BD31C9"/>
    <w:rsid w:val="00BD39A3"/>
    <w:rsid w:val="00BE6B0C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1A00"/>
    <w:rsid w:val="00CE2CF6"/>
    <w:rsid w:val="00CE7913"/>
    <w:rsid w:val="00CF05DE"/>
    <w:rsid w:val="00CF1C8E"/>
    <w:rsid w:val="00CF5752"/>
    <w:rsid w:val="00D02E9F"/>
    <w:rsid w:val="00D04F00"/>
    <w:rsid w:val="00D070BE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67D6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4FE2"/>
    <w:rsid w:val="00E15AF8"/>
    <w:rsid w:val="00E15B3C"/>
    <w:rsid w:val="00E2366B"/>
    <w:rsid w:val="00E23CC7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0A70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0824B4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0824B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E14FE2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0824B4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0824B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startuptools.org/out.php?url=https%3A%2F%2Fstartuptools.org%2Fse%2Fpaid-services%2F&amp;d=1629358105&amp;n=StartupTools+SE+-+WISE+Formalitiesf=1" TargetMode="External"/><Relationship Id="rId1" Type="http://schemas.openxmlformats.org/officeDocument/2006/relationships/hyperlink" Target="https://startuptools.org/out.php?url=https%3A%2F%2Fstartuptools.org%2Fse%2F%0A&amp;d=1629358105&amp;n=StartupTools+SE+-+WISE+Formalities&amp;f=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50559F"/>
    <w:rsid w:val="00566379"/>
    <w:rsid w:val="006511D7"/>
    <w:rsid w:val="00815B30"/>
    <w:rsid w:val="008A1A7A"/>
    <w:rsid w:val="00B436E3"/>
    <w:rsid w:val="00C71ED5"/>
    <w:rsid w:val="00F9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F91D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2015-03-10T17:38:00Z</dcterms:created>
  <dcterms:modified xsi:type="dcterms:W3CDTF">2021-08-19T10:01:00Z</dcterms:modified>
</cp:coreProperties>
</file>